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760874" w14:textId="714D0EC6" w:rsidR="00BD0A6A" w:rsidRDefault="00BD0A6A" w:rsidP="00BD0A6A">
      <w:pPr>
        <w:spacing w:after="480"/>
      </w:pPr>
      <w:r>
        <w:rPr>
          <w:noProof/>
        </w:rPr>
        <w:drawing>
          <wp:inline distT="0" distB="0" distL="0" distR="0" wp14:anchorId="176D9BD2" wp14:editId="5718881C">
            <wp:extent cx="1905000" cy="840891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585" cy="844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50704B" w14:textId="66E83B1C" w:rsidR="00C91765" w:rsidRDefault="00C91765" w:rsidP="00E90431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</w:t>
      </w:r>
      <w:r w:rsidRPr="00C91765">
        <w:rPr>
          <w:b/>
          <w:bCs/>
          <w:sz w:val="36"/>
          <w:szCs w:val="36"/>
        </w:rPr>
        <w:t xml:space="preserve">ublic service announcement (PSA) </w:t>
      </w:r>
      <w:r>
        <w:rPr>
          <w:b/>
          <w:bCs/>
          <w:sz w:val="36"/>
          <w:szCs w:val="36"/>
        </w:rPr>
        <w:t>template</w:t>
      </w:r>
    </w:p>
    <w:p w14:paraId="763096E2" w14:textId="359DE623" w:rsidR="00C91765" w:rsidRDefault="00C91765" w:rsidP="00C91765">
      <w:pPr>
        <w:pStyle w:val="Heading1"/>
      </w:pPr>
      <w:r w:rsidRPr="00C91765">
        <w:t xml:space="preserve">Submit a public service announcement (PSA) to your local radio </w:t>
      </w:r>
      <w:r>
        <w:t xml:space="preserve">or TV </w:t>
      </w:r>
      <w:r w:rsidRPr="00C91765">
        <w:t>station</w:t>
      </w:r>
    </w:p>
    <w:p w14:paraId="7021EDB4" w14:textId="03B578DF" w:rsidR="003026DC" w:rsidRDefault="00C91765" w:rsidP="003026DC">
      <w:pPr>
        <w:rPr>
          <w:lang w:val="en-US"/>
        </w:rPr>
      </w:pPr>
      <w:r w:rsidRPr="00C91765">
        <w:rPr>
          <w:lang w:val="en-US"/>
        </w:rPr>
        <w:t xml:space="preserve">PSAs run only for a specific </w:t>
      </w:r>
      <w:proofErr w:type="gramStart"/>
      <w:r w:rsidRPr="00C91765">
        <w:rPr>
          <w:lang w:val="en-US"/>
        </w:rPr>
        <w:t>period of time</w:t>
      </w:r>
      <w:proofErr w:type="gramEnd"/>
      <w:r w:rsidRPr="00C91765">
        <w:rPr>
          <w:lang w:val="en-US"/>
        </w:rPr>
        <w:t xml:space="preserve">, usually two to three days. Submit the following PSA at least three weeks in advance of November </w:t>
      </w:r>
      <w:r w:rsidR="001A5B06">
        <w:rPr>
          <w:lang w:val="en-US"/>
        </w:rPr>
        <w:t>2020</w:t>
      </w:r>
      <w:r w:rsidRPr="00C91765">
        <w:rPr>
          <w:lang w:val="en-US"/>
        </w:rPr>
        <w:t xml:space="preserve"> to your local radio stations. </w:t>
      </w:r>
    </w:p>
    <w:p w14:paraId="2D6E372D" w14:textId="2D8AA1E4" w:rsidR="00C91765" w:rsidRDefault="00C91765" w:rsidP="00C91765">
      <w:pPr>
        <w:pStyle w:val="Heading1"/>
      </w:pPr>
      <w:r w:rsidRPr="00FD43AF">
        <w:t xml:space="preserve">4-H PSA </w:t>
      </w:r>
      <w:r>
        <w:t>–</w:t>
      </w:r>
      <w:r>
        <w:t xml:space="preserve"> </w:t>
      </w:r>
      <w:r>
        <w:t xml:space="preserve">National 4-H </w:t>
      </w:r>
      <w:r w:rsidRPr="00FD43AF">
        <w:t>Month</w:t>
      </w:r>
    </w:p>
    <w:p w14:paraId="78478BEA" w14:textId="3020A7F1" w:rsidR="00C91765" w:rsidRPr="00FD43AF" w:rsidRDefault="00C91765" w:rsidP="00C91765">
      <w:pPr>
        <w:rPr>
          <w:bCs/>
        </w:rPr>
      </w:pPr>
      <w:r w:rsidRPr="00FD43AF">
        <w:rPr>
          <w:b/>
          <w:bCs/>
        </w:rPr>
        <w:t>Get Ready to #ShowYour4HColours this November</w:t>
      </w:r>
      <w:r w:rsidRPr="00FD43AF">
        <w:rPr>
          <w:b/>
          <w:bCs/>
        </w:rPr>
        <w:br/>
      </w:r>
      <w:r w:rsidRPr="00FD43AF">
        <w:rPr>
          <w:bCs/>
        </w:rPr>
        <w:t xml:space="preserve">Project: </w:t>
      </w:r>
      <w:r>
        <w:rPr>
          <w:bCs/>
        </w:rPr>
        <w:t>Show Your 4-H Colours</w:t>
      </w:r>
      <w:r>
        <w:rPr>
          <w:bCs/>
        </w:rPr>
        <w:br/>
      </w:r>
      <w:r w:rsidRPr="00FD43AF">
        <w:rPr>
          <w:bCs/>
        </w:rPr>
        <w:t>Air/publication date: October 27 to November 30</w:t>
      </w:r>
      <w:r>
        <w:rPr>
          <w:bCs/>
        </w:rPr>
        <w:t xml:space="preserve">, </w:t>
      </w:r>
      <w:r>
        <w:rPr>
          <w:bCs/>
        </w:rPr>
        <w:t>2020</w:t>
      </w:r>
    </w:p>
    <w:p w14:paraId="6BCF96A7" w14:textId="58D5C0B3" w:rsidR="00C91765" w:rsidRPr="00FD43AF" w:rsidRDefault="00C91765" w:rsidP="00C91765">
      <w:pPr>
        <w:rPr>
          <w:bCs/>
        </w:rPr>
      </w:pPr>
      <w:r w:rsidRPr="00FD43AF">
        <w:rPr>
          <w:bCs/>
        </w:rPr>
        <w:t>November marks national 4-H month and we invite you to join us in celebr</w:t>
      </w:r>
      <w:r>
        <w:rPr>
          <w:bCs/>
        </w:rPr>
        <w:t xml:space="preserve">ating our </w:t>
      </w:r>
      <w:r>
        <w:rPr>
          <w:bCs/>
        </w:rPr>
        <w:t>8,500</w:t>
      </w:r>
      <w:r w:rsidRPr="00FD43AF">
        <w:rPr>
          <w:bCs/>
        </w:rPr>
        <w:t xml:space="preserve"> volunteers, </w:t>
      </w:r>
      <w:r>
        <w:rPr>
          <w:bCs/>
        </w:rPr>
        <w:t>23,500</w:t>
      </w:r>
      <w:r w:rsidRPr="00FD43AF">
        <w:rPr>
          <w:bCs/>
        </w:rPr>
        <w:t xml:space="preserve"> youth and thousands of alumni.</w:t>
      </w:r>
    </w:p>
    <w:p w14:paraId="15D36E3F" w14:textId="77777777" w:rsidR="00C91765" w:rsidRPr="00FD43AF" w:rsidRDefault="00C91765" w:rsidP="00C91765">
      <w:r w:rsidRPr="00FD43AF">
        <w:t xml:space="preserve">Agriculture </w:t>
      </w:r>
      <w:proofErr w:type="gramStart"/>
      <w:r w:rsidRPr="00FD43AF">
        <w:t>doesn’t</w:t>
      </w:r>
      <w:proofErr w:type="gramEnd"/>
      <w:r w:rsidRPr="00FD43AF">
        <w:t xml:space="preserve"> loo</w:t>
      </w:r>
      <w:r>
        <w:t xml:space="preserve">k the same as back in the early </w:t>
      </w:r>
      <w:r w:rsidRPr="00FD43AF">
        <w:t xml:space="preserve">1900s, and neither does 4-H. The goals we had back then </w:t>
      </w:r>
      <w:r>
        <w:t>‒</w:t>
      </w:r>
      <w:r w:rsidRPr="00FD43AF">
        <w:t xml:space="preserve"> to build strong rural communities and youth leaders</w:t>
      </w:r>
      <w:r>
        <w:t xml:space="preserve"> ‒ </w:t>
      </w:r>
      <w:r w:rsidRPr="00FD43AF">
        <w:t xml:space="preserve">have not changed. BUT we are evolving to remain relevant to the interests of today’s </w:t>
      </w:r>
      <w:proofErr w:type="gramStart"/>
      <w:r w:rsidRPr="00FD43AF">
        <w:t>youth, and</w:t>
      </w:r>
      <w:proofErr w:type="gramEnd"/>
      <w:r w:rsidRPr="00FD43AF">
        <w:t xml:space="preserve"> will always continue to do what we do best</w:t>
      </w:r>
      <w:r>
        <w:t>:</w:t>
      </w:r>
      <w:r w:rsidRPr="00FD43AF">
        <w:t xml:space="preserve"> inspiring and shaping young people to positively impact their communities!</w:t>
      </w:r>
    </w:p>
    <w:p w14:paraId="6B3917D0" w14:textId="415E42D9" w:rsidR="00C91765" w:rsidRPr="00FD43AF" w:rsidRDefault="00C91765" w:rsidP="00C91765">
      <w:r w:rsidRPr="00FD43AF">
        <w:t>For more details on how you can get involved with this global movement and help our youth to “Learn To Do By Doing</w:t>
      </w:r>
      <w:r>
        <w:t>,</w:t>
      </w:r>
      <w:r w:rsidRPr="00FD43AF">
        <w:t xml:space="preserve">” visit </w:t>
      </w:r>
      <w:hyperlink r:id="rId9" w:history="1">
        <w:r w:rsidRPr="00A54DE6">
          <w:rPr>
            <w:rStyle w:val="Hyperlink"/>
            <w:b/>
          </w:rPr>
          <w:t>showyour4hcolours.ca</w:t>
        </w:r>
      </w:hyperlink>
      <w:r>
        <w:rPr>
          <w:b/>
        </w:rPr>
        <w:t>.</w:t>
      </w:r>
    </w:p>
    <w:p w14:paraId="085377DC" w14:textId="77777777" w:rsidR="00C91765" w:rsidRPr="00FD43AF" w:rsidRDefault="00C91765" w:rsidP="00C91765">
      <w:pPr>
        <w:jc w:val="center"/>
        <w:rPr>
          <w:bCs/>
        </w:rPr>
      </w:pPr>
      <w:r w:rsidRPr="00FD43AF">
        <w:t>-30-</w:t>
      </w:r>
    </w:p>
    <w:p w14:paraId="0529D89D" w14:textId="58374830" w:rsidR="00C91765" w:rsidRDefault="00C91765" w:rsidP="00C91765">
      <w:pPr>
        <w:pStyle w:val="Heading1"/>
      </w:pPr>
      <w:r w:rsidRPr="00FD43AF">
        <w:t xml:space="preserve">4-H PSA </w:t>
      </w:r>
      <w:r>
        <w:t xml:space="preserve">- </w:t>
      </w:r>
      <w:r w:rsidRPr="00FD43AF">
        <w:t>National 4-H Day</w:t>
      </w:r>
    </w:p>
    <w:p w14:paraId="3167C086" w14:textId="33CFEBD5" w:rsidR="00C91765" w:rsidRPr="00FD43AF" w:rsidRDefault="00C91765" w:rsidP="00C91765">
      <w:pPr>
        <w:rPr>
          <w:bCs/>
        </w:rPr>
      </w:pPr>
      <w:r w:rsidRPr="00FD43AF">
        <w:rPr>
          <w:b/>
          <w:bCs/>
        </w:rPr>
        <w:t xml:space="preserve">Get Ready to #ShowYour4HColours on November </w:t>
      </w:r>
      <w:r w:rsidR="001A5B06">
        <w:rPr>
          <w:b/>
          <w:bCs/>
        </w:rPr>
        <w:t>4</w:t>
      </w:r>
      <w:r>
        <w:rPr>
          <w:b/>
          <w:bCs/>
        </w:rPr>
        <w:t xml:space="preserve">, </w:t>
      </w:r>
      <w:r w:rsidR="001A5B06">
        <w:rPr>
          <w:b/>
          <w:bCs/>
        </w:rPr>
        <w:t>2020</w:t>
      </w:r>
      <w:r w:rsidRPr="00FD43AF">
        <w:rPr>
          <w:b/>
          <w:bCs/>
        </w:rPr>
        <w:br/>
      </w:r>
      <w:r w:rsidRPr="00FD43AF">
        <w:rPr>
          <w:bCs/>
        </w:rPr>
        <w:t xml:space="preserve">Project: </w:t>
      </w:r>
      <w:r>
        <w:rPr>
          <w:bCs/>
        </w:rPr>
        <w:t>Show Your 4-H Colours</w:t>
      </w:r>
      <w:r>
        <w:rPr>
          <w:bCs/>
        </w:rPr>
        <w:br/>
      </w:r>
      <w:r w:rsidRPr="00FD43AF">
        <w:rPr>
          <w:bCs/>
        </w:rPr>
        <w:t xml:space="preserve">Air/publication date: </w:t>
      </w:r>
      <w:r>
        <w:rPr>
          <w:bCs/>
        </w:rPr>
        <w:t xml:space="preserve">November </w:t>
      </w:r>
      <w:r>
        <w:rPr>
          <w:bCs/>
        </w:rPr>
        <w:t>1</w:t>
      </w:r>
      <w:r>
        <w:rPr>
          <w:bCs/>
        </w:rPr>
        <w:t xml:space="preserve"> to </w:t>
      </w:r>
      <w:r>
        <w:rPr>
          <w:bCs/>
        </w:rPr>
        <w:t>4</w:t>
      </w:r>
      <w:r>
        <w:rPr>
          <w:bCs/>
        </w:rPr>
        <w:t xml:space="preserve">, </w:t>
      </w:r>
      <w:r>
        <w:rPr>
          <w:bCs/>
        </w:rPr>
        <w:t>2020</w:t>
      </w:r>
    </w:p>
    <w:p w14:paraId="7451A513" w14:textId="014CCF63" w:rsidR="00C91765" w:rsidRPr="00FD43AF" w:rsidRDefault="00C91765" w:rsidP="00C91765">
      <w:pPr>
        <w:rPr>
          <w:bCs/>
        </w:rPr>
      </w:pPr>
      <w:r w:rsidRPr="00FD43AF">
        <w:rPr>
          <w:bCs/>
        </w:rPr>
        <w:t>Calling all 4-H youth members, voluntee</w:t>
      </w:r>
      <w:r>
        <w:rPr>
          <w:bCs/>
        </w:rPr>
        <w:t xml:space="preserve">r leaders, </w:t>
      </w:r>
      <w:proofErr w:type="gramStart"/>
      <w:r w:rsidRPr="00FD43AF">
        <w:rPr>
          <w:bCs/>
        </w:rPr>
        <w:t>alumni</w:t>
      </w:r>
      <w:proofErr w:type="gramEnd"/>
      <w:r>
        <w:rPr>
          <w:bCs/>
        </w:rPr>
        <w:t xml:space="preserve"> and supporters</w:t>
      </w:r>
      <w:r w:rsidRPr="00FD43AF">
        <w:rPr>
          <w:bCs/>
        </w:rPr>
        <w:t xml:space="preserve">! November </w:t>
      </w:r>
      <w:r>
        <w:rPr>
          <w:bCs/>
        </w:rPr>
        <w:t>4</w:t>
      </w:r>
      <w:r>
        <w:rPr>
          <w:bCs/>
        </w:rPr>
        <w:t xml:space="preserve"> is Show Your 4-H Colours D</w:t>
      </w:r>
      <w:r w:rsidRPr="00FD43AF">
        <w:rPr>
          <w:bCs/>
        </w:rPr>
        <w:t xml:space="preserve">ay! </w:t>
      </w:r>
    </w:p>
    <w:p w14:paraId="7B36C648" w14:textId="77777777" w:rsidR="00C91765" w:rsidRPr="00FD43AF" w:rsidRDefault="00C91765" w:rsidP="00C91765">
      <w:pPr>
        <w:rPr>
          <w:bCs/>
        </w:rPr>
      </w:pPr>
      <w:r w:rsidRPr="00FD43AF">
        <w:rPr>
          <w:b/>
          <w:bCs/>
        </w:rPr>
        <w:t>[Insert community here]</w:t>
      </w:r>
      <w:r w:rsidRPr="00FD43AF">
        <w:rPr>
          <w:bCs/>
        </w:rPr>
        <w:t xml:space="preserve">, dig into those closets and put on your favourite piece of green clothing and join </w:t>
      </w:r>
      <w:r>
        <w:rPr>
          <w:bCs/>
        </w:rPr>
        <w:t>thousands of</w:t>
      </w:r>
      <w:r w:rsidRPr="00FD43AF">
        <w:rPr>
          <w:bCs/>
        </w:rPr>
        <w:t xml:space="preserve"> me</w:t>
      </w:r>
      <w:r>
        <w:rPr>
          <w:bCs/>
        </w:rPr>
        <w:t>mbers and volunteers from coast-to-coast-to-</w:t>
      </w:r>
      <w:r w:rsidRPr="00FD43AF">
        <w:rPr>
          <w:bCs/>
        </w:rPr>
        <w:t>coast in helping local communities.</w:t>
      </w:r>
    </w:p>
    <w:p w14:paraId="7F61A613" w14:textId="7CCADF7E" w:rsidR="00C91765" w:rsidRPr="00FD43AF" w:rsidRDefault="00C91765" w:rsidP="00C91765">
      <w:r w:rsidRPr="00FD43AF">
        <w:t xml:space="preserve">Show Your 4-H Colours </w:t>
      </w:r>
      <w:r>
        <w:t>is the annual celebration of 4-H that highlights</w:t>
      </w:r>
      <w:r w:rsidRPr="00FD43AF">
        <w:t xml:space="preserve"> 4-H’s proud Canadian heritage and ongoing commitment to growing inclusive opportunities for youth empowerment. </w:t>
      </w:r>
      <w:r w:rsidRPr="00FD43AF">
        <w:rPr>
          <w:bCs/>
        </w:rPr>
        <w:t xml:space="preserve">Use the hashtag </w:t>
      </w:r>
      <w:r w:rsidRPr="00FD43AF">
        <w:rPr>
          <w:bCs/>
          <w:i/>
        </w:rPr>
        <w:t>#ShowYour4HColours</w:t>
      </w:r>
      <w:r w:rsidRPr="00FD43AF">
        <w:rPr>
          <w:bCs/>
        </w:rPr>
        <w:t xml:space="preserve"> on Instagram, Twitter and Facebook and </w:t>
      </w:r>
      <w:r w:rsidRPr="00FD43AF">
        <w:t>celebrate one of Canada’s leading positive youth development organizations.</w:t>
      </w:r>
    </w:p>
    <w:p w14:paraId="602D12B9" w14:textId="4EC599AC" w:rsidR="00C91765" w:rsidRPr="00C91765" w:rsidRDefault="00C91765" w:rsidP="00C91765">
      <w:pPr>
        <w:rPr>
          <w:b/>
          <w:bCs/>
        </w:rPr>
      </w:pPr>
      <w:r w:rsidRPr="00FD43AF">
        <w:t xml:space="preserve">Go green, </w:t>
      </w:r>
      <w:r>
        <w:t>support your</w:t>
      </w:r>
      <w:r w:rsidRPr="00FD43AF">
        <w:t xml:space="preserve"> </w:t>
      </w:r>
      <w:proofErr w:type="spellStart"/>
      <w:r w:rsidRPr="00FD43AF">
        <w:t>your</w:t>
      </w:r>
      <w:proofErr w:type="spellEnd"/>
      <w:r w:rsidRPr="00FD43AF">
        <w:t xml:space="preserve"> community and Show Your 4-H Colours. For more details</w:t>
      </w:r>
      <w:r>
        <w:t xml:space="preserve">, visit </w:t>
      </w:r>
      <w:hyperlink r:id="rId10" w:history="1">
        <w:r w:rsidRPr="00A54DE6">
          <w:rPr>
            <w:rStyle w:val="Hyperlink"/>
            <w:b/>
          </w:rPr>
          <w:t>showyour4hcolours.ca</w:t>
        </w:r>
      </w:hyperlink>
      <w:r>
        <w:rPr>
          <w:b/>
        </w:rPr>
        <w:t>.</w:t>
      </w:r>
    </w:p>
    <w:p w14:paraId="7650B073" w14:textId="17153627" w:rsidR="002C5E28" w:rsidRPr="002C5E28" w:rsidRDefault="00C91765" w:rsidP="00C91765">
      <w:pPr>
        <w:jc w:val="center"/>
      </w:pPr>
      <w:r w:rsidRPr="00FC17D5">
        <w:t>-30-</w:t>
      </w:r>
    </w:p>
    <w:sectPr w:rsidR="002C5E28" w:rsidRPr="002C5E28" w:rsidSect="00BD0A6A">
      <w:footerReference w:type="default" r:id="rId11"/>
      <w:footerReference w:type="first" r:id="rId12"/>
      <w:pgSz w:w="12240" w:h="15840"/>
      <w:pgMar w:top="993" w:right="1440" w:bottom="1134" w:left="1440" w:header="708" w:footer="5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2C5B30" w14:textId="77777777" w:rsidR="00402A85" w:rsidRDefault="00402A85" w:rsidP="00D36009">
      <w:pPr>
        <w:spacing w:after="0" w:line="240" w:lineRule="auto"/>
      </w:pPr>
      <w:r>
        <w:separator/>
      </w:r>
    </w:p>
  </w:endnote>
  <w:endnote w:type="continuationSeparator" w:id="0">
    <w:p w14:paraId="1525B7E0" w14:textId="77777777" w:rsidR="00402A85" w:rsidRDefault="00402A85" w:rsidP="00D36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CBEF7C" w14:textId="187068B8" w:rsidR="005A2D6B" w:rsidRPr="00581FC9" w:rsidRDefault="001A5B06" w:rsidP="00581FC9">
    <w:pPr>
      <w:pStyle w:val="Footer"/>
      <w:jc w:val="center"/>
      <w:rPr>
        <w:rFonts w:cstheme="minorHAnsi"/>
        <w:color w:val="61C250"/>
      </w:rPr>
    </w:pPr>
    <w:hyperlink r:id="rId1" w:history="1">
      <w:r w:rsidR="00581FC9" w:rsidRPr="002D7B59">
        <w:rPr>
          <w:rStyle w:val="Hyperlink"/>
          <w:rFonts w:cstheme="minorHAnsi"/>
          <w:color w:val="61C250"/>
          <w:u w:val="none"/>
        </w:rPr>
        <w:t>showyour4hcolours.ca</w:t>
      </w:r>
    </w:hyperlink>
    <w:r w:rsidR="00581FC9">
      <w:rPr>
        <w:rStyle w:val="Hyperlink"/>
        <w:rFonts w:cstheme="minorHAnsi"/>
        <w:color w:val="61C250"/>
        <w:u w:val="none"/>
      </w:rPr>
      <w:t xml:space="preserve"> </w:t>
    </w:r>
    <w:r w:rsidR="00581FC9" w:rsidRPr="004F5719">
      <w:rPr>
        <w:rStyle w:val="Hyperlink"/>
        <w:rFonts w:cstheme="minorHAnsi"/>
        <w:color w:val="A6A6A6" w:themeColor="background1" w:themeShade="A6"/>
        <w:u w:val="none"/>
      </w:rPr>
      <w:t>|</w:t>
    </w:r>
    <w:r w:rsidR="00581FC9">
      <w:rPr>
        <w:rStyle w:val="Hyperlink"/>
        <w:rFonts w:cstheme="minorHAnsi"/>
        <w:color w:val="61C250"/>
        <w:u w:val="none"/>
      </w:rPr>
      <w:t xml:space="preserve"> </w:t>
    </w:r>
    <w:r w:rsidR="00581FC9" w:rsidRPr="004F5719">
      <w:rPr>
        <w:rStyle w:val="Hyperlink"/>
        <w:rFonts w:cstheme="minorHAnsi"/>
        <w:color w:val="0B9444"/>
        <w:u w:val="none"/>
      </w:rPr>
      <w:t>#ShowYour4HColours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D7E13D" w14:textId="7CBA2F22" w:rsidR="005A2D6B" w:rsidRPr="002D7B59" w:rsidRDefault="001A5B06" w:rsidP="00D36009">
    <w:pPr>
      <w:pStyle w:val="Footer"/>
      <w:jc w:val="center"/>
      <w:rPr>
        <w:rFonts w:cstheme="minorHAnsi"/>
        <w:color w:val="61C250"/>
      </w:rPr>
    </w:pPr>
    <w:hyperlink r:id="rId1" w:history="1">
      <w:r w:rsidR="00A93B5D" w:rsidRPr="002D7B59">
        <w:rPr>
          <w:rStyle w:val="Hyperlink"/>
          <w:rFonts w:cstheme="minorHAnsi"/>
          <w:color w:val="61C250"/>
          <w:u w:val="none"/>
        </w:rPr>
        <w:t>showyour4hcolours.ca</w:t>
      </w:r>
    </w:hyperlink>
    <w:r w:rsidR="004F5719">
      <w:rPr>
        <w:rStyle w:val="Hyperlink"/>
        <w:rFonts w:cstheme="minorHAnsi"/>
        <w:color w:val="61C250"/>
        <w:u w:val="none"/>
      </w:rPr>
      <w:t xml:space="preserve"> </w:t>
    </w:r>
    <w:r w:rsidR="004F5719" w:rsidRPr="004F5719">
      <w:rPr>
        <w:rStyle w:val="Hyperlink"/>
        <w:rFonts w:cstheme="minorHAnsi"/>
        <w:color w:val="A6A6A6" w:themeColor="background1" w:themeShade="A6"/>
        <w:u w:val="none"/>
      </w:rPr>
      <w:t>|</w:t>
    </w:r>
    <w:r w:rsidR="004F5719">
      <w:rPr>
        <w:rStyle w:val="Hyperlink"/>
        <w:rFonts w:cstheme="minorHAnsi"/>
        <w:color w:val="61C250"/>
        <w:u w:val="none"/>
      </w:rPr>
      <w:t xml:space="preserve"> </w:t>
    </w:r>
    <w:r w:rsidR="004F5719" w:rsidRPr="004F5719">
      <w:rPr>
        <w:rStyle w:val="Hyperlink"/>
        <w:rFonts w:cstheme="minorHAnsi"/>
        <w:color w:val="0B9444"/>
        <w:u w:val="none"/>
      </w:rPr>
      <w:t>#ShowYour4HColours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478BFD" w14:textId="77777777" w:rsidR="00402A85" w:rsidRDefault="00402A85" w:rsidP="00D36009">
      <w:pPr>
        <w:spacing w:after="0" w:line="240" w:lineRule="auto"/>
      </w:pPr>
      <w:r>
        <w:separator/>
      </w:r>
    </w:p>
  </w:footnote>
  <w:footnote w:type="continuationSeparator" w:id="0">
    <w:p w14:paraId="03D0B6E8" w14:textId="77777777" w:rsidR="00402A85" w:rsidRDefault="00402A85" w:rsidP="00D360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B7637"/>
    <w:multiLevelType w:val="hybridMultilevel"/>
    <w:tmpl w:val="BC98B1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03174"/>
    <w:multiLevelType w:val="hybridMultilevel"/>
    <w:tmpl w:val="688071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EE085A"/>
    <w:multiLevelType w:val="hybridMultilevel"/>
    <w:tmpl w:val="34284FCC"/>
    <w:lvl w:ilvl="0" w:tplc="CEEE330C">
      <w:start w:val="1"/>
      <w:numFmt w:val="decimal"/>
      <w:lvlText w:val="%1."/>
      <w:lvlJc w:val="left"/>
      <w:pPr>
        <w:ind w:left="720" w:hanging="360"/>
      </w:pPr>
      <w:rPr>
        <w:rFonts w:hint="default"/>
        <w:color w:val="0B944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C33C2C"/>
    <w:multiLevelType w:val="hybridMultilevel"/>
    <w:tmpl w:val="4F3642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442350"/>
    <w:multiLevelType w:val="hybridMultilevel"/>
    <w:tmpl w:val="BDCA9C5C"/>
    <w:lvl w:ilvl="0" w:tplc="CEEE330C">
      <w:start w:val="1"/>
      <w:numFmt w:val="decimal"/>
      <w:lvlText w:val="%1."/>
      <w:lvlJc w:val="left"/>
      <w:pPr>
        <w:ind w:left="720" w:hanging="360"/>
      </w:pPr>
      <w:rPr>
        <w:rFonts w:hint="default"/>
        <w:color w:val="0B944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9D2E3E"/>
    <w:multiLevelType w:val="hybridMultilevel"/>
    <w:tmpl w:val="5F06038E"/>
    <w:lvl w:ilvl="0" w:tplc="E83872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B944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FF0537"/>
    <w:multiLevelType w:val="hybridMultilevel"/>
    <w:tmpl w:val="126E48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02753E"/>
    <w:multiLevelType w:val="hybridMultilevel"/>
    <w:tmpl w:val="38D235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0229CB"/>
    <w:multiLevelType w:val="hybridMultilevel"/>
    <w:tmpl w:val="1CF89F22"/>
    <w:lvl w:ilvl="0" w:tplc="CEEE330C">
      <w:start w:val="1"/>
      <w:numFmt w:val="decimal"/>
      <w:lvlText w:val="%1."/>
      <w:lvlJc w:val="left"/>
      <w:pPr>
        <w:ind w:left="720" w:hanging="360"/>
      </w:pPr>
      <w:rPr>
        <w:rFonts w:hint="default"/>
        <w:color w:val="0B944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8"/>
  </w:num>
  <w:num w:numId="5">
    <w:abstractNumId w:val="2"/>
  </w:num>
  <w:num w:numId="6">
    <w:abstractNumId w:val="4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7AwMjM1tzQxMjM2sTBS0lEKTi0uzszPAykwNK4FAJvYK9stAAAA"/>
  </w:docVars>
  <w:rsids>
    <w:rsidRoot w:val="00C37D56"/>
    <w:rsid w:val="00005F07"/>
    <w:rsid w:val="00006ACC"/>
    <w:rsid w:val="00012A01"/>
    <w:rsid w:val="00014792"/>
    <w:rsid w:val="00016052"/>
    <w:rsid w:val="00032BE6"/>
    <w:rsid w:val="00036FA3"/>
    <w:rsid w:val="00053CD6"/>
    <w:rsid w:val="00095256"/>
    <w:rsid w:val="000A4294"/>
    <w:rsid w:val="000A79EB"/>
    <w:rsid w:val="000C6134"/>
    <w:rsid w:val="000D3EC1"/>
    <w:rsid w:val="000D437B"/>
    <w:rsid w:val="000D4B17"/>
    <w:rsid w:val="00114231"/>
    <w:rsid w:val="00144C09"/>
    <w:rsid w:val="00163AE9"/>
    <w:rsid w:val="00196D7E"/>
    <w:rsid w:val="001A4E28"/>
    <w:rsid w:val="001A5B06"/>
    <w:rsid w:val="001A7383"/>
    <w:rsid w:val="001C4628"/>
    <w:rsid w:val="001C75F3"/>
    <w:rsid w:val="001D1BD5"/>
    <w:rsid w:val="001D5DCF"/>
    <w:rsid w:val="001E03F5"/>
    <w:rsid w:val="001E1959"/>
    <w:rsid w:val="001F56E9"/>
    <w:rsid w:val="0020375C"/>
    <w:rsid w:val="00213139"/>
    <w:rsid w:val="00221FB2"/>
    <w:rsid w:val="00241E6A"/>
    <w:rsid w:val="002446E5"/>
    <w:rsid w:val="00291ABC"/>
    <w:rsid w:val="002C0755"/>
    <w:rsid w:val="002C42DA"/>
    <w:rsid w:val="002C5355"/>
    <w:rsid w:val="002C5E28"/>
    <w:rsid w:val="002D7B59"/>
    <w:rsid w:val="00300757"/>
    <w:rsid w:val="003026DC"/>
    <w:rsid w:val="0030567E"/>
    <w:rsid w:val="003104D3"/>
    <w:rsid w:val="00324CC0"/>
    <w:rsid w:val="00332096"/>
    <w:rsid w:val="003506C1"/>
    <w:rsid w:val="00353FF8"/>
    <w:rsid w:val="0036538D"/>
    <w:rsid w:val="0038046E"/>
    <w:rsid w:val="00386341"/>
    <w:rsid w:val="00392A3C"/>
    <w:rsid w:val="003B3EFF"/>
    <w:rsid w:val="003B4BB1"/>
    <w:rsid w:val="003B7423"/>
    <w:rsid w:val="003C414F"/>
    <w:rsid w:val="003E277A"/>
    <w:rsid w:val="003E7C16"/>
    <w:rsid w:val="003F5D7E"/>
    <w:rsid w:val="004027A4"/>
    <w:rsid w:val="00402A85"/>
    <w:rsid w:val="00443D0E"/>
    <w:rsid w:val="00452ACB"/>
    <w:rsid w:val="004635FD"/>
    <w:rsid w:val="00466823"/>
    <w:rsid w:val="00467581"/>
    <w:rsid w:val="00470DE9"/>
    <w:rsid w:val="00482E3D"/>
    <w:rsid w:val="004911CB"/>
    <w:rsid w:val="0049621F"/>
    <w:rsid w:val="004C31A2"/>
    <w:rsid w:val="004C5FF1"/>
    <w:rsid w:val="004E508A"/>
    <w:rsid w:val="004F5719"/>
    <w:rsid w:val="00500CC0"/>
    <w:rsid w:val="00505ADD"/>
    <w:rsid w:val="00505B95"/>
    <w:rsid w:val="005113AB"/>
    <w:rsid w:val="00566817"/>
    <w:rsid w:val="00581FC9"/>
    <w:rsid w:val="005912AA"/>
    <w:rsid w:val="00597A42"/>
    <w:rsid w:val="005A1313"/>
    <w:rsid w:val="005A2D6B"/>
    <w:rsid w:val="005A5673"/>
    <w:rsid w:val="005A6E68"/>
    <w:rsid w:val="005A7C92"/>
    <w:rsid w:val="005B41D7"/>
    <w:rsid w:val="005E7F81"/>
    <w:rsid w:val="005F79F2"/>
    <w:rsid w:val="00610B56"/>
    <w:rsid w:val="0061449F"/>
    <w:rsid w:val="006504E2"/>
    <w:rsid w:val="0068723E"/>
    <w:rsid w:val="006A6323"/>
    <w:rsid w:val="006C4507"/>
    <w:rsid w:val="006F6FC8"/>
    <w:rsid w:val="00705C51"/>
    <w:rsid w:val="007153B8"/>
    <w:rsid w:val="00715F52"/>
    <w:rsid w:val="007232A9"/>
    <w:rsid w:val="00737C7D"/>
    <w:rsid w:val="007800FA"/>
    <w:rsid w:val="007D4E29"/>
    <w:rsid w:val="00811FC1"/>
    <w:rsid w:val="00814027"/>
    <w:rsid w:val="00822636"/>
    <w:rsid w:val="00825DA9"/>
    <w:rsid w:val="00826307"/>
    <w:rsid w:val="00830FB5"/>
    <w:rsid w:val="00840969"/>
    <w:rsid w:val="00840D41"/>
    <w:rsid w:val="00851558"/>
    <w:rsid w:val="008537AA"/>
    <w:rsid w:val="0086232B"/>
    <w:rsid w:val="008913F2"/>
    <w:rsid w:val="008C0834"/>
    <w:rsid w:val="008C7FD2"/>
    <w:rsid w:val="008D5E4F"/>
    <w:rsid w:val="00900EFC"/>
    <w:rsid w:val="00923986"/>
    <w:rsid w:val="009917D8"/>
    <w:rsid w:val="009A43BC"/>
    <w:rsid w:val="009B3371"/>
    <w:rsid w:val="009D395A"/>
    <w:rsid w:val="009E00E1"/>
    <w:rsid w:val="009F31F4"/>
    <w:rsid w:val="009F5140"/>
    <w:rsid w:val="00A23075"/>
    <w:rsid w:val="00A30AB4"/>
    <w:rsid w:val="00A43EE2"/>
    <w:rsid w:val="00A850E1"/>
    <w:rsid w:val="00A93B5D"/>
    <w:rsid w:val="00AC4F67"/>
    <w:rsid w:val="00AD5553"/>
    <w:rsid w:val="00AD628F"/>
    <w:rsid w:val="00AD6BFB"/>
    <w:rsid w:val="00AE235C"/>
    <w:rsid w:val="00B100DF"/>
    <w:rsid w:val="00B10863"/>
    <w:rsid w:val="00B14577"/>
    <w:rsid w:val="00B30FCD"/>
    <w:rsid w:val="00B3567A"/>
    <w:rsid w:val="00B4080D"/>
    <w:rsid w:val="00B638A9"/>
    <w:rsid w:val="00B63D06"/>
    <w:rsid w:val="00B766F8"/>
    <w:rsid w:val="00B84D8C"/>
    <w:rsid w:val="00B85326"/>
    <w:rsid w:val="00BA4A5E"/>
    <w:rsid w:val="00BA5129"/>
    <w:rsid w:val="00BA59AA"/>
    <w:rsid w:val="00BB3C43"/>
    <w:rsid w:val="00BC4E85"/>
    <w:rsid w:val="00BD0A6A"/>
    <w:rsid w:val="00BD5C2C"/>
    <w:rsid w:val="00BE6A04"/>
    <w:rsid w:val="00BF6A7C"/>
    <w:rsid w:val="00C03359"/>
    <w:rsid w:val="00C118DD"/>
    <w:rsid w:val="00C145FD"/>
    <w:rsid w:val="00C20347"/>
    <w:rsid w:val="00C315CC"/>
    <w:rsid w:val="00C37D56"/>
    <w:rsid w:val="00C447CC"/>
    <w:rsid w:val="00C45DD7"/>
    <w:rsid w:val="00C47F79"/>
    <w:rsid w:val="00C73B03"/>
    <w:rsid w:val="00C771F5"/>
    <w:rsid w:val="00C82CFE"/>
    <w:rsid w:val="00C91489"/>
    <w:rsid w:val="00C91765"/>
    <w:rsid w:val="00CB333C"/>
    <w:rsid w:val="00CF0263"/>
    <w:rsid w:val="00D159FA"/>
    <w:rsid w:val="00D15A86"/>
    <w:rsid w:val="00D36009"/>
    <w:rsid w:val="00D4204E"/>
    <w:rsid w:val="00D440CA"/>
    <w:rsid w:val="00D45CE4"/>
    <w:rsid w:val="00D50D44"/>
    <w:rsid w:val="00D622B9"/>
    <w:rsid w:val="00D65C1F"/>
    <w:rsid w:val="00D66EBE"/>
    <w:rsid w:val="00D9516F"/>
    <w:rsid w:val="00DA300E"/>
    <w:rsid w:val="00DA5226"/>
    <w:rsid w:val="00DB4707"/>
    <w:rsid w:val="00DB5D76"/>
    <w:rsid w:val="00DF6B09"/>
    <w:rsid w:val="00E011CF"/>
    <w:rsid w:val="00E21511"/>
    <w:rsid w:val="00E333F4"/>
    <w:rsid w:val="00E81320"/>
    <w:rsid w:val="00E8215C"/>
    <w:rsid w:val="00E90431"/>
    <w:rsid w:val="00EB2B4E"/>
    <w:rsid w:val="00EC7B8E"/>
    <w:rsid w:val="00F0508D"/>
    <w:rsid w:val="00F10514"/>
    <w:rsid w:val="00F12B10"/>
    <w:rsid w:val="00F14C45"/>
    <w:rsid w:val="00F155C0"/>
    <w:rsid w:val="00F22998"/>
    <w:rsid w:val="00F24C1A"/>
    <w:rsid w:val="00F26BC7"/>
    <w:rsid w:val="00F44AA3"/>
    <w:rsid w:val="00F60BDA"/>
    <w:rsid w:val="00F6512A"/>
    <w:rsid w:val="00F70A30"/>
    <w:rsid w:val="00F82FE8"/>
    <w:rsid w:val="00FA163B"/>
    <w:rsid w:val="00FA24F4"/>
    <w:rsid w:val="00FB6377"/>
    <w:rsid w:val="00FC17D5"/>
    <w:rsid w:val="00FC2FDC"/>
    <w:rsid w:val="00FD43AF"/>
    <w:rsid w:val="00FE0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B41B841"/>
  <w15:docId w15:val="{010D139C-6665-4A39-802E-ECFDD3D10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0567E"/>
    <w:pPr>
      <w:outlineLvl w:val="0"/>
    </w:pPr>
    <w:rPr>
      <w:b/>
      <w:color w:val="0B94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3986"/>
    <w:pPr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2C075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0567E"/>
    <w:rPr>
      <w:b/>
      <w:color w:val="0B9444"/>
    </w:rPr>
  </w:style>
  <w:style w:type="table" w:styleId="TableGrid">
    <w:name w:val="Table Grid"/>
    <w:basedOn w:val="TableNormal"/>
    <w:uiPriority w:val="39"/>
    <w:rsid w:val="002C0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B333C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CB333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B33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33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33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33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333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33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360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009"/>
  </w:style>
  <w:style w:type="paragraph" w:styleId="Footer">
    <w:name w:val="footer"/>
    <w:basedOn w:val="Normal"/>
    <w:link w:val="FooterChar"/>
    <w:uiPriority w:val="99"/>
    <w:unhideWhenUsed/>
    <w:rsid w:val="00D360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009"/>
  </w:style>
  <w:style w:type="character" w:styleId="FollowedHyperlink">
    <w:name w:val="FollowedHyperlink"/>
    <w:basedOn w:val="DefaultParagraphFont"/>
    <w:uiPriority w:val="99"/>
    <w:semiHidden/>
    <w:unhideWhenUsed/>
    <w:rsid w:val="00F22998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F0263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8537AA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A850E1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923986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B30FCD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4F5719"/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F5719"/>
    <w:rPr>
      <w:b/>
      <w:bCs/>
      <w:sz w:val="32"/>
      <w:szCs w:val="32"/>
    </w:rPr>
  </w:style>
  <w:style w:type="paragraph" w:styleId="Quote">
    <w:name w:val="Quote"/>
    <w:basedOn w:val="Normal"/>
    <w:next w:val="Normal"/>
    <w:link w:val="QuoteChar"/>
    <w:uiPriority w:val="29"/>
    <w:rsid w:val="00C315C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315CC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howyour4hcolours.c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howyour4hcolours.ca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showyour4hcolours.ca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showyour4hcolours.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C46D0-DF7C-4551-BDA6-E2C06FABB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communications@4-h-canada.ca</dc:creator>
  <cp:lastModifiedBy>Ryan Baan</cp:lastModifiedBy>
  <cp:revision>22</cp:revision>
  <dcterms:created xsi:type="dcterms:W3CDTF">2020-10-28T12:58:00Z</dcterms:created>
  <dcterms:modified xsi:type="dcterms:W3CDTF">2020-10-30T13:33:00Z</dcterms:modified>
</cp:coreProperties>
</file>